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73E" w:rsidRDefault="0094773E" w:rsidP="0094773E">
      <w:pPr>
        <w:tabs>
          <w:tab w:val="center" w:pos="1701"/>
        </w:tabs>
        <w:spacing w:after="0"/>
        <w:jc w:val="both"/>
        <w:rPr>
          <w:rFonts w:asciiTheme="minorHAnsi" w:hAnsiTheme="minorHAnsi" w:cstheme="minorHAnsi"/>
          <w:b/>
        </w:rPr>
      </w:pPr>
      <w:r>
        <w:rPr>
          <w:rFonts w:cstheme="minorHAnsi"/>
          <w:b/>
        </w:rPr>
        <w:t xml:space="preserve">                                          </w:t>
      </w:r>
      <w:r>
        <w:rPr>
          <w:rFonts w:cstheme="minorHAnsi"/>
          <w:b/>
          <w:noProof/>
          <w:lang w:eastAsia="hr-HR"/>
        </w:rPr>
        <w:drawing>
          <wp:inline distT="0" distB="0" distL="0" distR="0">
            <wp:extent cx="320040" cy="426720"/>
            <wp:effectExtent l="0" t="0" r="3810" b="0"/>
            <wp:docPr id="1" name="Slika 1" descr="Slikovni rezultat za grb 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Slikovni rezultat za grb rh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73E" w:rsidRDefault="0094773E" w:rsidP="0094773E">
      <w:pPr>
        <w:tabs>
          <w:tab w:val="center" w:pos="1701"/>
        </w:tabs>
        <w:spacing w:after="0"/>
        <w:jc w:val="both"/>
        <w:rPr>
          <w:rFonts w:ascii="Times New Roman" w:hAnsi="Times New Roman"/>
          <w:b/>
        </w:rPr>
      </w:pPr>
      <w:r>
        <w:rPr>
          <w:rFonts w:cstheme="minorHAnsi"/>
          <w:b/>
        </w:rPr>
        <w:tab/>
        <w:t xml:space="preserve">                        </w:t>
      </w:r>
      <w:r>
        <w:rPr>
          <w:rFonts w:ascii="Times New Roman" w:hAnsi="Times New Roman"/>
          <w:b/>
        </w:rPr>
        <w:t>REPUBLIKA HRVATSKA</w:t>
      </w:r>
    </w:p>
    <w:p w:rsidR="0094773E" w:rsidRDefault="0094773E" w:rsidP="0094773E">
      <w:pPr>
        <w:tabs>
          <w:tab w:val="center" w:pos="1701"/>
        </w:tabs>
        <w:spacing w:after="0"/>
        <w:jc w:val="both"/>
        <w:rPr>
          <w:rFonts w:ascii="Times New Roman" w:hAnsi="Times New Roman"/>
          <w:b/>
        </w:rPr>
      </w:pPr>
      <w:r>
        <w:rPr>
          <w:noProof/>
          <w:lang w:eastAsia="hr-H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183515</wp:posOffset>
            </wp:positionV>
            <wp:extent cx="304800" cy="376555"/>
            <wp:effectExtent l="0" t="0" r="0" b="4445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76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b/>
        </w:rPr>
        <w:tab/>
        <w:t xml:space="preserve">               ŠIBENSKO - KNINSKA  ŽUPANIJA</w:t>
      </w:r>
    </w:p>
    <w:p w:rsidR="0094773E" w:rsidRDefault="0094773E" w:rsidP="0094773E">
      <w:pPr>
        <w:tabs>
          <w:tab w:val="center" w:pos="1701"/>
        </w:tabs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 xml:space="preserve">                   OPĆINA MURTER-KORNATI</w:t>
      </w:r>
    </w:p>
    <w:p w:rsidR="0094773E" w:rsidRDefault="0094773E" w:rsidP="0094773E">
      <w:pPr>
        <w:tabs>
          <w:tab w:val="center" w:pos="1701"/>
        </w:tabs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 xml:space="preserve">                       OPĆINSKI NAČELNIK</w:t>
      </w:r>
    </w:p>
    <w:p w:rsidR="0094773E" w:rsidRDefault="0094773E" w:rsidP="0094773E">
      <w:pPr>
        <w:tabs>
          <w:tab w:val="center" w:pos="1701"/>
        </w:tabs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 xml:space="preserve">               </w:t>
      </w:r>
    </w:p>
    <w:p w:rsidR="0094773E" w:rsidRDefault="0094773E" w:rsidP="0094773E">
      <w:pPr>
        <w:spacing w:after="0"/>
        <w:jc w:val="both"/>
        <w:rPr>
          <w:rFonts w:ascii="Times New Roman" w:eastAsiaTheme="minorHAnsi" w:hAnsi="Times New Roman"/>
        </w:rPr>
      </w:pPr>
      <w:r>
        <w:rPr>
          <w:rFonts w:ascii="Times New Roman" w:hAnsi="Times New Roman"/>
        </w:rPr>
        <w:t>KLASA: 024-06/26-01/01</w:t>
      </w:r>
    </w:p>
    <w:p w:rsidR="0094773E" w:rsidRDefault="0094773E" w:rsidP="0094773E">
      <w:pPr>
        <w:spacing w:after="0"/>
        <w:jc w:val="both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URBROJ: 2182-18-03/1-26-6</w:t>
      </w:r>
    </w:p>
    <w:p w:rsidR="0094773E" w:rsidRDefault="0094773E" w:rsidP="0094773E">
      <w:pPr>
        <w:spacing w:after="0"/>
        <w:jc w:val="both"/>
        <w:rPr>
          <w:rFonts w:ascii="Times New Roman" w:eastAsiaTheme="minorHAnsi" w:hAnsi="Times New Roman"/>
        </w:rPr>
      </w:pPr>
      <w:r>
        <w:rPr>
          <w:rFonts w:ascii="Times New Roman" w:hAnsi="Times New Roman"/>
        </w:rPr>
        <w:t>Murter, 24. ožujka 2026.</w:t>
      </w:r>
    </w:p>
    <w:p w:rsidR="0094773E" w:rsidRDefault="0094773E" w:rsidP="0094773E">
      <w:pPr>
        <w:jc w:val="both"/>
        <w:rPr>
          <w:rFonts w:ascii="Times New Roman" w:hAnsi="Times New Roman"/>
          <w:sz w:val="24"/>
          <w:szCs w:val="24"/>
        </w:rPr>
      </w:pPr>
    </w:p>
    <w:p w:rsidR="0094773E" w:rsidRDefault="0094773E" w:rsidP="0094773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Na temelju članka 48. stavak 1. Zakona o lokalnoj i područnoj (regionalnoj) samoupravi (NN, 33/01, 60/01, 129/05, 109/07, 125/08, 36/09, 150/11, 144/12, 19/13, 137/15, 123/17, 98/19, 144/20) i  članka 44. Statuta Općine Murter-Kornati („Službeni glasnik Općine Murter-Kornati“, broj 2/21, 10/25) načelnik Općine Murter-Kornati, donosi</w:t>
      </w:r>
    </w:p>
    <w:p w:rsidR="0094773E" w:rsidRDefault="0094773E" w:rsidP="0094773E">
      <w:pPr>
        <w:jc w:val="both"/>
        <w:rPr>
          <w:rFonts w:ascii="Times New Roman" w:hAnsi="Times New Roman"/>
        </w:rPr>
      </w:pPr>
    </w:p>
    <w:p w:rsidR="0094773E" w:rsidRDefault="0094773E" w:rsidP="0094773E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ZAKLJUČAK</w:t>
      </w:r>
    </w:p>
    <w:p w:rsidR="0094773E" w:rsidRDefault="0094773E" w:rsidP="0094773E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prijedlog (I) Izmjena i dopuna  Programa javnih potreba u kulturi Općine Murter-Kornati za 2026. godinu te se upućuje predsjedniku Općinskog vijeća Općine Murter-Kornati, radi razmatranja na Općinskom vijeću.</w:t>
      </w:r>
    </w:p>
    <w:p w:rsidR="0094773E" w:rsidRDefault="0094773E" w:rsidP="0094773E">
      <w:pPr>
        <w:jc w:val="both"/>
        <w:rPr>
          <w:rFonts w:ascii="Times New Roman" w:hAnsi="Times New Roman"/>
        </w:rPr>
      </w:pPr>
    </w:p>
    <w:p w:rsidR="0094773E" w:rsidRDefault="0094773E" w:rsidP="0094773E">
      <w:pPr>
        <w:jc w:val="both"/>
        <w:rPr>
          <w:rFonts w:ascii="Times New Roman" w:hAnsi="Times New Roman"/>
        </w:rPr>
      </w:pPr>
    </w:p>
    <w:p w:rsidR="0094773E" w:rsidRDefault="0094773E" w:rsidP="0094773E">
      <w:pPr>
        <w:jc w:val="both"/>
        <w:rPr>
          <w:rFonts w:ascii="Times New Roman" w:hAnsi="Times New Roman"/>
        </w:rPr>
      </w:pPr>
    </w:p>
    <w:p w:rsidR="0094773E" w:rsidRDefault="0094773E" w:rsidP="0094773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  <w:r>
        <w:rPr>
          <w:rFonts w:ascii="Times New Roman" w:hAnsi="Times New Roman"/>
        </w:rPr>
        <w:tab/>
        <w:t xml:space="preserve">   </w:t>
      </w:r>
    </w:p>
    <w:p w:rsidR="0094773E" w:rsidRDefault="0094773E" w:rsidP="0094773E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Općinski načelnik</w:t>
      </w:r>
    </w:p>
    <w:p w:rsidR="0094773E" w:rsidRDefault="0094773E" w:rsidP="0094773E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Šime Ježina, dipl. </w:t>
      </w:r>
      <w:proofErr w:type="spellStart"/>
      <w:r>
        <w:rPr>
          <w:rFonts w:ascii="Times New Roman" w:hAnsi="Times New Roman"/>
        </w:rPr>
        <w:t>oec</w:t>
      </w:r>
      <w:proofErr w:type="spellEnd"/>
      <w:r>
        <w:rPr>
          <w:rFonts w:ascii="Times New Roman" w:hAnsi="Times New Roman"/>
        </w:rPr>
        <w:t>.</w:t>
      </w:r>
    </w:p>
    <w:p w:rsidR="0094773E" w:rsidRDefault="0094773E" w:rsidP="0094773E">
      <w:pPr>
        <w:spacing w:after="0"/>
        <w:jc w:val="both"/>
        <w:rPr>
          <w:rFonts w:ascii="Times New Roman" w:hAnsi="Times New Roman"/>
        </w:rPr>
      </w:pPr>
    </w:p>
    <w:p w:rsidR="0094773E" w:rsidRDefault="0094773E" w:rsidP="0094773E">
      <w:pPr>
        <w:spacing w:after="0"/>
        <w:jc w:val="both"/>
        <w:rPr>
          <w:rFonts w:ascii="Times New Roman" w:hAnsi="Times New Roman"/>
        </w:rPr>
      </w:pPr>
    </w:p>
    <w:p w:rsidR="0094773E" w:rsidRDefault="0094773E" w:rsidP="0094773E">
      <w:pPr>
        <w:spacing w:after="0"/>
        <w:jc w:val="both"/>
        <w:rPr>
          <w:rFonts w:ascii="Times New Roman" w:hAnsi="Times New Roman"/>
        </w:rPr>
      </w:pPr>
    </w:p>
    <w:p w:rsidR="0094773E" w:rsidRDefault="0094773E" w:rsidP="0094773E">
      <w:pPr>
        <w:spacing w:after="0"/>
        <w:jc w:val="both"/>
        <w:rPr>
          <w:rFonts w:ascii="Times New Roman" w:hAnsi="Times New Roman"/>
        </w:rPr>
      </w:pPr>
    </w:p>
    <w:p w:rsidR="0094773E" w:rsidRDefault="0094773E" w:rsidP="0094773E">
      <w:pPr>
        <w:spacing w:after="0"/>
        <w:jc w:val="both"/>
        <w:rPr>
          <w:rFonts w:ascii="Times New Roman" w:hAnsi="Times New Roman"/>
        </w:rPr>
      </w:pPr>
    </w:p>
    <w:p w:rsidR="0094773E" w:rsidRDefault="0094773E" w:rsidP="0094773E">
      <w:pPr>
        <w:spacing w:after="0"/>
        <w:jc w:val="both"/>
        <w:rPr>
          <w:rFonts w:ascii="Times New Roman" w:hAnsi="Times New Roman"/>
        </w:rPr>
      </w:pPr>
    </w:p>
    <w:p w:rsidR="0094773E" w:rsidRDefault="0094773E" w:rsidP="0094773E">
      <w:pPr>
        <w:spacing w:after="0"/>
        <w:jc w:val="both"/>
        <w:rPr>
          <w:rFonts w:ascii="Times New Roman" w:hAnsi="Times New Roman"/>
        </w:rPr>
      </w:pPr>
    </w:p>
    <w:p w:rsidR="0094773E" w:rsidRDefault="0094773E" w:rsidP="0094773E">
      <w:pPr>
        <w:spacing w:after="0"/>
        <w:jc w:val="both"/>
        <w:rPr>
          <w:rFonts w:ascii="Times New Roman" w:hAnsi="Times New Roman"/>
        </w:rPr>
      </w:pPr>
    </w:p>
    <w:p w:rsidR="0094773E" w:rsidRDefault="0094773E" w:rsidP="0094773E">
      <w:pPr>
        <w:spacing w:after="0"/>
        <w:jc w:val="both"/>
        <w:rPr>
          <w:rFonts w:ascii="Times New Roman" w:hAnsi="Times New Roman"/>
        </w:rPr>
      </w:pPr>
    </w:p>
    <w:p w:rsidR="0094773E" w:rsidRDefault="0094773E" w:rsidP="0094773E">
      <w:pPr>
        <w:spacing w:after="0"/>
        <w:jc w:val="both"/>
        <w:rPr>
          <w:rFonts w:ascii="Times New Roman" w:hAnsi="Times New Roman"/>
        </w:rPr>
      </w:pPr>
    </w:p>
    <w:p w:rsidR="0094773E" w:rsidRPr="0023224B" w:rsidRDefault="0094773E" w:rsidP="0094773E">
      <w:pPr>
        <w:spacing w:after="0"/>
        <w:jc w:val="both"/>
        <w:rPr>
          <w:rFonts w:ascii="Times New Roman" w:hAnsi="Times New Roman"/>
          <w:lang w:eastAsia="hr-HR"/>
        </w:rPr>
      </w:pPr>
      <w:r w:rsidRPr="0023224B">
        <w:rPr>
          <w:rFonts w:ascii="Times New Roman" w:hAnsi="Times New Roman"/>
          <w:lang w:eastAsia="hr-HR"/>
        </w:rPr>
        <w:t>Dostaviti:</w:t>
      </w:r>
    </w:p>
    <w:p w:rsidR="0094773E" w:rsidRPr="0023224B" w:rsidRDefault="0094773E" w:rsidP="0094773E">
      <w:pPr>
        <w:spacing w:after="0"/>
        <w:jc w:val="both"/>
        <w:rPr>
          <w:rFonts w:ascii="Times New Roman" w:hAnsi="Times New Roman"/>
          <w:lang w:eastAsia="hr-HR"/>
        </w:rPr>
      </w:pPr>
      <w:r w:rsidRPr="0023224B">
        <w:rPr>
          <w:rFonts w:ascii="Times New Roman" w:hAnsi="Times New Roman"/>
          <w:lang w:eastAsia="hr-HR"/>
        </w:rPr>
        <w:t>- Općinskom vijeću</w:t>
      </w:r>
    </w:p>
    <w:p w:rsidR="0094773E" w:rsidRPr="0023224B" w:rsidRDefault="0094773E" w:rsidP="0094773E">
      <w:pPr>
        <w:spacing w:after="0"/>
        <w:jc w:val="both"/>
        <w:rPr>
          <w:rFonts w:ascii="Times New Roman" w:hAnsi="Times New Roman"/>
          <w:lang w:eastAsia="hr-HR"/>
        </w:rPr>
      </w:pPr>
      <w:r w:rsidRPr="0023224B">
        <w:rPr>
          <w:rFonts w:ascii="Times New Roman" w:hAnsi="Times New Roman"/>
          <w:lang w:eastAsia="hr-HR"/>
        </w:rPr>
        <w:t xml:space="preserve">- </w:t>
      </w:r>
      <w:r w:rsidR="0023224B">
        <w:rPr>
          <w:rFonts w:ascii="Times New Roman" w:hAnsi="Times New Roman"/>
          <w:lang w:eastAsia="hr-HR"/>
        </w:rPr>
        <w:t>A</w:t>
      </w:r>
      <w:r w:rsidRPr="0023224B">
        <w:rPr>
          <w:rFonts w:ascii="Times New Roman" w:hAnsi="Times New Roman"/>
          <w:lang w:eastAsia="hr-HR"/>
        </w:rPr>
        <w:t>rhiva</w:t>
      </w:r>
    </w:p>
    <w:p w:rsidR="0094773E" w:rsidRPr="0023224B" w:rsidRDefault="0094773E" w:rsidP="0094773E">
      <w:pPr>
        <w:spacing w:after="0"/>
        <w:jc w:val="both"/>
        <w:rPr>
          <w:rFonts w:ascii="Times New Roman" w:hAnsi="Times New Roman"/>
          <w:lang w:eastAsia="hr-HR"/>
        </w:rPr>
      </w:pPr>
    </w:p>
    <w:p w:rsidR="0094773E" w:rsidRDefault="0094773E" w:rsidP="0094773E">
      <w:pPr>
        <w:spacing w:after="0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94773E" w:rsidRDefault="0094773E" w:rsidP="0094773E">
      <w:pPr>
        <w:spacing w:after="0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94773E" w:rsidRDefault="0094773E" w:rsidP="0094773E">
      <w:pPr>
        <w:spacing w:after="0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94773E" w:rsidRDefault="0094773E" w:rsidP="0094773E">
      <w:pPr>
        <w:spacing w:after="0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94773E" w:rsidRDefault="0094773E" w:rsidP="0094773E">
      <w:pPr>
        <w:spacing w:after="0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94773E" w:rsidRDefault="0094773E" w:rsidP="0094773E">
      <w:pPr>
        <w:spacing w:after="0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94773E" w:rsidRDefault="0094773E" w:rsidP="0094773E">
      <w:pPr>
        <w:spacing w:after="0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94773E" w:rsidRDefault="0094773E" w:rsidP="0094773E">
      <w:pPr>
        <w:spacing w:after="0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94773E" w:rsidRDefault="0094773E" w:rsidP="0094773E">
      <w:pPr>
        <w:spacing w:after="0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94773E" w:rsidRDefault="0094773E" w:rsidP="0094773E">
      <w:pPr>
        <w:spacing w:after="0"/>
        <w:jc w:val="both"/>
        <w:rPr>
          <w:rFonts w:ascii="Times New Roman" w:hAnsi="Times New Roman"/>
          <w:lang w:eastAsia="hr-HR"/>
        </w:rPr>
      </w:pPr>
      <w:r>
        <w:rPr>
          <w:rFonts w:ascii="Times New Roman" w:hAnsi="Times New Roman"/>
          <w:lang w:eastAsia="hr-HR"/>
        </w:rPr>
        <w:t>Na temelju članaka 5. i 6. Zakona o kulturnim vijećima i financiranju javnih potreba u kulturi („Narodne novine“ br. 83/22), članka 32. i 33. Zakona o udrugama („Narodne novine“, broj 74/14, 70/17, 98/19, 151/22) i članka 29. Statuta Općine Murter-Kornati ("Službeni glasnik Općine Murter-Kornati“ broj  2/21, 10/25) Općinsko vijeće Općine Murter-Kornati na ___ sjednici od ________2026. godine, donosi</w:t>
      </w:r>
    </w:p>
    <w:p w:rsidR="0094773E" w:rsidRDefault="0094773E" w:rsidP="0094773E">
      <w:pPr>
        <w:spacing w:after="0"/>
        <w:rPr>
          <w:rFonts w:ascii="Times New Roman" w:hAnsi="Times New Roman"/>
          <w:b/>
          <w:bCs/>
          <w:lang w:eastAsia="hr-HR"/>
        </w:rPr>
      </w:pPr>
    </w:p>
    <w:p w:rsidR="0094773E" w:rsidRDefault="0094773E" w:rsidP="0094773E">
      <w:pPr>
        <w:spacing w:after="0"/>
        <w:rPr>
          <w:rFonts w:ascii="Times New Roman" w:hAnsi="Times New Roman"/>
          <w:b/>
          <w:bCs/>
          <w:lang w:eastAsia="hr-HR"/>
        </w:rPr>
      </w:pPr>
    </w:p>
    <w:p w:rsidR="0094773E" w:rsidRPr="0094773E" w:rsidRDefault="0094773E" w:rsidP="0094773E">
      <w:pPr>
        <w:pStyle w:val="Odlomakpopisa"/>
        <w:numPr>
          <w:ilvl w:val="0"/>
          <w:numId w:val="1"/>
        </w:numPr>
        <w:spacing w:after="0"/>
        <w:jc w:val="center"/>
        <w:rPr>
          <w:rFonts w:ascii="Times New Roman" w:hAnsi="Times New Roman"/>
          <w:b/>
          <w:bCs/>
          <w:lang w:eastAsia="hr-HR"/>
        </w:rPr>
      </w:pPr>
      <w:r>
        <w:rPr>
          <w:rFonts w:ascii="Times New Roman" w:hAnsi="Times New Roman"/>
          <w:b/>
          <w:bCs/>
          <w:lang w:eastAsia="hr-HR"/>
        </w:rPr>
        <w:t>Izmjene i dopune Programa</w:t>
      </w:r>
      <w:r w:rsidRPr="0094773E">
        <w:rPr>
          <w:rFonts w:ascii="Times New Roman" w:hAnsi="Times New Roman"/>
          <w:b/>
          <w:bCs/>
          <w:lang w:eastAsia="hr-HR"/>
        </w:rPr>
        <w:t xml:space="preserve"> </w:t>
      </w:r>
    </w:p>
    <w:p w:rsidR="0094773E" w:rsidRDefault="0094773E" w:rsidP="0094773E">
      <w:pPr>
        <w:spacing w:after="0"/>
        <w:jc w:val="center"/>
        <w:rPr>
          <w:rFonts w:ascii="Times New Roman" w:hAnsi="Times New Roman"/>
          <w:b/>
          <w:bCs/>
          <w:lang w:eastAsia="hr-HR"/>
        </w:rPr>
      </w:pPr>
      <w:r>
        <w:rPr>
          <w:rFonts w:ascii="Times New Roman" w:hAnsi="Times New Roman"/>
          <w:b/>
          <w:bCs/>
          <w:lang w:eastAsia="hr-HR"/>
        </w:rPr>
        <w:t>javnih potreba u kulturi Općine Murter-Kornati za 2026. godinu</w:t>
      </w:r>
    </w:p>
    <w:p w:rsidR="0094773E" w:rsidRPr="0094773E" w:rsidRDefault="0094773E" w:rsidP="0094773E">
      <w:pPr>
        <w:spacing w:after="0"/>
        <w:jc w:val="center"/>
        <w:rPr>
          <w:rFonts w:ascii="Times New Roman" w:hAnsi="Times New Roman"/>
          <w:b/>
          <w:bCs/>
          <w:lang w:eastAsia="hr-HR"/>
        </w:rPr>
      </w:pPr>
    </w:p>
    <w:p w:rsidR="00764ABF" w:rsidRPr="0094773E" w:rsidRDefault="0094773E" w:rsidP="0094773E">
      <w:pPr>
        <w:jc w:val="center"/>
        <w:rPr>
          <w:rFonts w:ascii="Times New Roman" w:hAnsi="Times New Roman"/>
        </w:rPr>
      </w:pPr>
      <w:r w:rsidRPr="0094773E">
        <w:rPr>
          <w:rFonts w:ascii="Times New Roman" w:hAnsi="Times New Roman"/>
        </w:rPr>
        <w:t>Članak 1.</w:t>
      </w:r>
    </w:p>
    <w:p w:rsidR="0094773E" w:rsidRPr="0023224B" w:rsidRDefault="0094773E" w:rsidP="0023224B">
      <w:pPr>
        <w:jc w:val="both"/>
        <w:rPr>
          <w:rFonts w:ascii="Times New Roman" w:hAnsi="Times New Roman"/>
          <w:i/>
        </w:rPr>
      </w:pPr>
      <w:r w:rsidRPr="0094773E">
        <w:rPr>
          <w:rFonts w:ascii="Times New Roman" w:hAnsi="Times New Roman"/>
        </w:rPr>
        <w:t xml:space="preserve">U Programu javnih potreba u kulturi Općine Murter-Kornati za 2026. godinu („Službeni glasnik Općine Murter-Kornati“, broj 16/25) </w:t>
      </w:r>
      <w:r w:rsidR="00E57CC3">
        <w:rPr>
          <w:rFonts w:ascii="Times New Roman" w:hAnsi="Times New Roman"/>
        </w:rPr>
        <w:t xml:space="preserve">u članku 2. iznos od </w:t>
      </w:r>
      <w:r w:rsidR="0023224B" w:rsidRPr="0023224B">
        <w:rPr>
          <w:rFonts w:ascii="Times New Roman" w:hAnsi="Times New Roman"/>
          <w:i/>
        </w:rPr>
        <w:t>„</w:t>
      </w:r>
      <w:r w:rsidR="00E57CC3" w:rsidRPr="0023224B">
        <w:rPr>
          <w:rFonts w:ascii="Times New Roman" w:hAnsi="Times New Roman"/>
          <w:i/>
        </w:rPr>
        <w:t>5.997.879,00 eura</w:t>
      </w:r>
      <w:r w:rsidR="0023224B" w:rsidRPr="0023224B">
        <w:rPr>
          <w:rFonts w:ascii="Times New Roman" w:hAnsi="Times New Roman"/>
          <w:i/>
        </w:rPr>
        <w:t>“</w:t>
      </w:r>
      <w:r w:rsidR="00E57CC3">
        <w:rPr>
          <w:rFonts w:ascii="Times New Roman" w:hAnsi="Times New Roman"/>
        </w:rPr>
        <w:t xml:space="preserve"> zamjenjuje se iznosom od </w:t>
      </w:r>
      <w:r w:rsidR="0023224B" w:rsidRPr="0023224B">
        <w:rPr>
          <w:rFonts w:ascii="Times New Roman" w:hAnsi="Times New Roman"/>
          <w:i/>
        </w:rPr>
        <w:t>„</w:t>
      </w:r>
      <w:r w:rsidR="00E57CC3" w:rsidRPr="0023224B">
        <w:rPr>
          <w:rFonts w:ascii="Times New Roman" w:hAnsi="Times New Roman"/>
          <w:i/>
        </w:rPr>
        <w:t>6.166.421,00 eura.</w:t>
      </w:r>
      <w:r w:rsidR="0023224B" w:rsidRPr="0023224B">
        <w:rPr>
          <w:rFonts w:ascii="Times New Roman" w:hAnsi="Times New Roman"/>
          <w:i/>
        </w:rPr>
        <w:t>“</w:t>
      </w:r>
    </w:p>
    <w:p w:rsidR="0094773E" w:rsidRPr="0094773E" w:rsidRDefault="0094773E">
      <w:pPr>
        <w:rPr>
          <w:rFonts w:ascii="Times New Roman" w:hAnsi="Times New Roman"/>
        </w:rPr>
      </w:pPr>
    </w:p>
    <w:p w:rsidR="0094773E" w:rsidRDefault="0094773E" w:rsidP="0094773E">
      <w:pPr>
        <w:jc w:val="center"/>
        <w:rPr>
          <w:rFonts w:ascii="Times New Roman" w:hAnsi="Times New Roman"/>
        </w:rPr>
      </w:pPr>
      <w:r w:rsidRPr="0094773E">
        <w:rPr>
          <w:rFonts w:ascii="Times New Roman" w:hAnsi="Times New Roman"/>
        </w:rPr>
        <w:t>Članak 2.</w:t>
      </w:r>
    </w:p>
    <w:p w:rsidR="00E57CC3" w:rsidRPr="0023224B" w:rsidRDefault="00E57CC3" w:rsidP="00E57CC3">
      <w:pPr>
        <w:rPr>
          <w:rFonts w:ascii="Times New Roman" w:hAnsi="Times New Roman"/>
          <w:i/>
        </w:rPr>
      </w:pPr>
      <w:r w:rsidRPr="0023224B">
        <w:rPr>
          <w:rFonts w:ascii="Times New Roman" w:hAnsi="Times New Roman"/>
          <w:i/>
        </w:rPr>
        <w:t>Tablica iz članka 6. mijenja se i glasi: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098"/>
        <w:gridCol w:w="3964"/>
      </w:tblGrid>
      <w:tr w:rsidR="00E57CC3" w:rsidRPr="0023224B" w:rsidTr="00E57CC3">
        <w:tc>
          <w:tcPr>
            <w:tcW w:w="5098" w:type="dxa"/>
          </w:tcPr>
          <w:p w:rsidR="00E57CC3" w:rsidRPr="0023224B" w:rsidRDefault="00E57CC3" w:rsidP="00E57CC3">
            <w:pPr>
              <w:rPr>
                <w:rFonts w:ascii="Times New Roman" w:hAnsi="Times New Roman"/>
                <w:i/>
              </w:rPr>
            </w:pPr>
            <w:r w:rsidRPr="0023224B">
              <w:rPr>
                <w:rFonts w:ascii="Times New Roman" w:hAnsi="Times New Roman"/>
                <w:i/>
              </w:rPr>
              <w:t xml:space="preserve">Prezentacijski centar </w:t>
            </w:r>
            <w:proofErr w:type="spellStart"/>
            <w:r w:rsidRPr="0023224B">
              <w:rPr>
                <w:rFonts w:ascii="Times New Roman" w:hAnsi="Times New Roman"/>
                <w:i/>
              </w:rPr>
              <w:t>Amphorarium</w:t>
            </w:r>
            <w:proofErr w:type="spellEnd"/>
          </w:p>
        </w:tc>
        <w:tc>
          <w:tcPr>
            <w:tcW w:w="3964" w:type="dxa"/>
          </w:tcPr>
          <w:p w:rsidR="00E57CC3" w:rsidRPr="0023224B" w:rsidRDefault="00E57CC3" w:rsidP="00E57CC3">
            <w:pPr>
              <w:rPr>
                <w:rFonts w:ascii="Times New Roman" w:hAnsi="Times New Roman"/>
                <w:i/>
              </w:rPr>
            </w:pPr>
            <w:r w:rsidRPr="0023224B">
              <w:rPr>
                <w:rFonts w:ascii="Times New Roman" w:hAnsi="Times New Roman"/>
                <w:i/>
              </w:rPr>
              <w:t>4.543.293,00 eura</w:t>
            </w:r>
          </w:p>
        </w:tc>
      </w:tr>
      <w:tr w:rsidR="00E57CC3" w:rsidRPr="0023224B" w:rsidTr="00E57CC3">
        <w:tc>
          <w:tcPr>
            <w:tcW w:w="5098" w:type="dxa"/>
          </w:tcPr>
          <w:p w:rsidR="00E57CC3" w:rsidRPr="0023224B" w:rsidRDefault="00E57CC3" w:rsidP="00E57CC3">
            <w:pPr>
              <w:rPr>
                <w:rFonts w:ascii="Times New Roman" w:hAnsi="Times New Roman"/>
                <w:i/>
              </w:rPr>
            </w:pPr>
            <w:r w:rsidRPr="0023224B">
              <w:rPr>
                <w:rFonts w:ascii="Times New Roman" w:hAnsi="Times New Roman"/>
                <w:i/>
              </w:rPr>
              <w:t>Kapitalne donacije Župi sv. Mihovil</w:t>
            </w:r>
          </w:p>
        </w:tc>
        <w:tc>
          <w:tcPr>
            <w:tcW w:w="3964" w:type="dxa"/>
          </w:tcPr>
          <w:p w:rsidR="00E57CC3" w:rsidRPr="0023224B" w:rsidRDefault="00E57CC3" w:rsidP="00E57CC3">
            <w:pPr>
              <w:rPr>
                <w:rFonts w:ascii="Times New Roman" w:hAnsi="Times New Roman"/>
                <w:i/>
              </w:rPr>
            </w:pPr>
            <w:r w:rsidRPr="0023224B">
              <w:rPr>
                <w:rFonts w:ascii="Times New Roman" w:hAnsi="Times New Roman"/>
                <w:i/>
              </w:rPr>
              <w:t xml:space="preserve">   200.000,00 eura</w:t>
            </w:r>
          </w:p>
        </w:tc>
      </w:tr>
      <w:tr w:rsidR="00E57CC3" w:rsidRPr="0023224B" w:rsidTr="00E57CC3">
        <w:tc>
          <w:tcPr>
            <w:tcW w:w="5098" w:type="dxa"/>
          </w:tcPr>
          <w:p w:rsidR="00E57CC3" w:rsidRPr="0023224B" w:rsidRDefault="00E57CC3" w:rsidP="00E57CC3">
            <w:pPr>
              <w:rPr>
                <w:rFonts w:ascii="Times New Roman" w:hAnsi="Times New Roman"/>
                <w:i/>
              </w:rPr>
            </w:pPr>
            <w:r w:rsidRPr="0023224B">
              <w:rPr>
                <w:rFonts w:ascii="Times New Roman" w:hAnsi="Times New Roman"/>
                <w:i/>
              </w:rPr>
              <w:t>Unapređenje Narodne knjižnice i čitaonice Murter</w:t>
            </w:r>
          </w:p>
        </w:tc>
        <w:tc>
          <w:tcPr>
            <w:tcW w:w="3964" w:type="dxa"/>
          </w:tcPr>
          <w:p w:rsidR="00E57CC3" w:rsidRPr="0023224B" w:rsidRDefault="00E57CC3" w:rsidP="00E57CC3">
            <w:pPr>
              <w:rPr>
                <w:rFonts w:ascii="Times New Roman" w:hAnsi="Times New Roman"/>
                <w:i/>
              </w:rPr>
            </w:pPr>
            <w:r w:rsidRPr="0023224B">
              <w:rPr>
                <w:rFonts w:ascii="Times New Roman" w:hAnsi="Times New Roman"/>
                <w:i/>
              </w:rPr>
              <w:t>1.085.293,00 eura</w:t>
            </w:r>
          </w:p>
        </w:tc>
      </w:tr>
      <w:tr w:rsidR="00E57CC3" w:rsidRPr="0023224B" w:rsidTr="00E57CC3">
        <w:tc>
          <w:tcPr>
            <w:tcW w:w="5098" w:type="dxa"/>
          </w:tcPr>
          <w:p w:rsidR="00E57CC3" w:rsidRPr="0023224B" w:rsidRDefault="00E57CC3" w:rsidP="00E57CC3">
            <w:pPr>
              <w:rPr>
                <w:rFonts w:ascii="Times New Roman" w:hAnsi="Times New Roman"/>
                <w:i/>
              </w:rPr>
            </w:pPr>
            <w:r w:rsidRPr="0023224B">
              <w:rPr>
                <w:rFonts w:ascii="Times New Roman" w:hAnsi="Times New Roman"/>
                <w:i/>
              </w:rPr>
              <w:t>Kulturni centar Murter – zgrada Sokolane</w:t>
            </w:r>
          </w:p>
        </w:tc>
        <w:tc>
          <w:tcPr>
            <w:tcW w:w="3964" w:type="dxa"/>
          </w:tcPr>
          <w:p w:rsidR="00E57CC3" w:rsidRPr="0023224B" w:rsidRDefault="00E57CC3" w:rsidP="00E57CC3">
            <w:pPr>
              <w:rPr>
                <w:rFonts w:ascii="Times New Roman" w:hAnsi="Times New Roman"/>
                <w:i/>
              </w:rPr>
            </w:pPr>
            <w:r w:rsidRPr="0023224B">
              <w:rPr>
                <w:rFonts w:ascii="Times New Roman" w:hAnsi="Times New Roman"/>
                <w:i/>
              </w:rPr>
              <w:t xml:space="preserve">   132.000,00 eura</w:t>
            </w:r>
          </w:p>
        </w:tc>
      </w:tr>
      <w:tr w:rsidR="00E57CC3" w:rsidRPr="0023224B" w:rsidTr="00E57CC3">
        <w:tc>
          <w:tcPr>
            <w:tcW w:w="5098" w:type="dxa"/>
          </w:tcPr>
          <w:p w:rsidR="00E57CC3" w:rsidRPr="0023224B" w:rsidRDefault="00E57CC3" w:rsidP="00E57CC3">
            <w:pPr>
              <w:rPr>
                <w:rFonts w:ascii="Times New Roman" w:hAnsi="Times New Roman"/>
                <w:i/>
              </w:rPr>
            </w:pPr>
            <w:r w:rsidRPr="0023224B">
              <w:rPr>
                <w:rFonts w:ascii="Times New Roman" w:hAnsi="Times New Roman"/>
                <w:i/>
              </w:rPr>
              <w:t>Ukupno:</w:t>
            </w:r>
          </w:p>
        </w:tc>
        <w:tc>
          <w:tcPr>
            <w:tcW w:w="3964" w:type="dxa"/>
          </w:tcPr>
          <w:p w:rsidR="00E57CC3" w:rsidRPr="0023224B" w:rsidRDefault="00E57CC3" w:rsidP="00E57CC3">
            <w:pPr>
              <w:rPr>
                <w:rFonts w:ascii="Times New Roman" w:hAnsi="Times New Roman"/>
                <w:i/>
              </w:rPr>
            </w:pPr>
            <w:r w:rsidRPr="0023224B">
              <w:rPr>
                <w:rFonts w:ascii="Times New Roman" w:hAnsi="Times New Roman"/>
                <w:i/>
              </w:rPr>
              <w:t>5.960.586,00 eura</w:t>
            </w:r>
          </w:p>
        </w:tc>
      </w:tr>
    </w:tbl>
    <w:p w:rsidR="00E57CC3" w:rsidRPr="0094773E" w:rsidRDefault="00E57CC3" w:rsidP="00E57CC3">
      <w:pPr>
        <w:rPr>
          <w:rFonts w:ascii="Times New Roman" w:hAnsi="Times New Roman"/>
        </w:rPr>
      </w:pPr>
    </w:p>
    <w:p w:rsidR="0094773E" w:rsidRPr="0094773E" w:rsidRDefault="0094773E" w:rsidP="0094773E">
      <w:pPr>
        <w:jc w:val="center"/>
        <w:rPr>
          <w:rFonts w:ascii="Times New Roman" w:hAnsi="Times New Roman"/>
        </w:rPr>
      </w:pPr>
      <w:r w:rsidRPr="0094773E">
        <w:rPr>
          <w:rFonts w:ascii="Times New Roman" w:hAnsi="Times New Roman"/>
        </w:rPr>
        <w:t>Članak 3.</w:t>
      </w:r>
    </w:p>
    <w:p w:rsidR="0094773E" w:rsidRPr="0094773E" w:rsidRDefault="0094773E">
      <w:pPr>
        <w:rPr>
          <w:rFonts w:ascii="Times New Roman" w:hAnsi="Times New Roman"/>
        </w:rPr>
      </w:pPr>
      <w:r w:rsidRPr="0094773E">
        <w:rPr>
          <w:rFonts w:ascii="Times New Roman" w:hAnsi="Times New Roman"/>
        </w:rPr>
        <w:t>Izmjene i dopune ovog Programa stupaju na snagu prvog dana od dana objave u „Službenom glasniku Općine Murter-Kornati“.</w:t>
      </w:r>
    </w:p>
    <w:p w:rsidR="0094773E" w:rsidRPr="0094773E" w:rsidRDefault="0094773E">
      <w:pPr>
        <w:rPr>
          <w:rFonts w:ascii="Times New Roman" w:hAnsi="Times New Roman"/>
        </w:rPr>
      </w:pPr>
    </w:p>
    <w:p w:rsidR="0094773E" w:rsidRPr="0094773E" w:rsidRDefault="0094773E" w:rsidP="0094773E">
      <w:pPr>
        <w:spacing w:after="0"/>
        <w:rPr>
          <w:rFonts w:ascii="Times New Roman" w:hAnsi="Times New Roman"/>
        </w:rPr>
      </w:pPr>
      <w:r w:rsidRPr="0094773E">
        <w:rPr>
          <w:rFonts w:ascii="Times New Roman" w:hAnsi="Times New Roman"/>
        </w:rPr>
        <w:t>KLASA:</w:t>
      </w:r>
    </w:p>
    <w:p w:rsidR="0094773E" w:rsidRPr="0094773E" w:rsidRDefault="0094773E" w:rsidP="0094773E">
      <w:pPr>
        <w:spacing w:after="0"/>
        <w:rPr>
          <w:rFonts w:ascii="Times New Roman" w:hAnsi="Times New Roman"/>
        </w:rPr>
      </w:pPr>
      <w:r w:rsidRPr="0094773E">
        <w:rPr>
          <w:rFonts w:ascii="Times New Roman" w:hAnsi="Times New Roman"/>
        </w:rPr>
        <w:t>URBROJ:</w:t>
      </w:r>
    </w:p>
    <w:p w:rsidR="0094773E" w:rsidRPr="0094773E" w:rsidRDefault="0094773E" w:rsidP="0094773E">
      <w:pPr>
        <w:spacing w:after="0"/>
        <w:rPr>
          <w:rFonts w:ascii="Times New Roman" w:hAnsi="Times New Roman"/>
        </w:rPr>
      </w:pPr>
      <w:r w:rsidRPr="0094773E">
        <w:rPr>
          <w:rFonts w:ascii="Times New Roman" w:hAnsi="Times New Roman"/>
        </w:rPr>
        <w:t xml:space="preserve">Murter, </w:t>
      </w:r>
    </w:p>
    <w:p w:rsidR="0094773E" w:rsidRPr="0094773E" w:rsidRDefault="0094773E">
      <w:pPr>
        <w:rPr>
          <w:rFonts w:ascii="Times New Roman" w:hAnsi="Times New Roman"/>
        </w:rPr>
      </w:pPr>
    </w:p>
    <w:p w:rsidR="0094773E" w:rsidRPr="0094773E" w:rsidRDefault="0094773E" w:rsidP="0094773E">
      <w:pPr>
        <w:spacing w:after="0"/>
        <w:jc w:val="center"/>
        <w:rPr>
          <w:rFonts w:ascii="Times New Roman" w:hAnsi="Times New Roman"/>
        </w:rPr>
      </w:pPr>
      <w:r w:rsidRPr="0094773E">
        <w:rPr>
          <w:rFonts w:ascii="Times New Roman" w:hAnsi="Times New Roman"/>
        </w:rPr>
        <w:t>OPĆINSKO VIJEĆE OPĆINE MURTER-KORNATI</w:t>
      </w:r>
    </w:p>
    <w:p w:rsidR="0094773E" w:rsidRPr="0094773E" w:rsidRDefault="0094773E" w:rsidP="0094773E">
      <w:pPr>
        <w:spacing w:after="0"/>
        <w:jc w:val="center"/>
        <w:rPr>
          <w:rFonts w:ascii="Times New Roman" w:hAnsi="Times New Roman"/>
        </w:rPr>
      </w:pPr>
      <w:r w:rsidRPr="0094773E">
        <w:rPr>
          <w:rFonts w:ascii="Times New Roman" w:hAnsi="Times New Roman"/>
        </w:rPr>
        <w:t>Predsjednica</w:t>
      </w:r>
    </w:p>
    <w:p w:rsidR="0094773E" w:rsidRDefault="0094773E" w:rsidP="0094773E">
      <w:pPr>
        <w:spacing w:after="0"/>
        <w:jc w:val="center"/>
        <w:rPr>
          <w:rFonts w:ascii="Times New Roman" w:hAnsi="Times New Roman"/>
        </w:rPr>
      </w:pPr>
      <w:r w:rsidRPr="0094773E">
        <w:rPr>
          <w:rFonts w:ascii="Times New Roman" w:hAnsi="Times New Roman"/>
        </w:rPr>
        <w:t>Tina Lovrić</w:t>
      </w:r>
    </w:p>
    <w:p w:rsidR="00E57CC3" w:rsidRDefault="00E57CC3" w:rsidP="0094773E">
      <w:pPr>
        <w:spacing w:after="0"/>
        <w:jc w:val="center"/>
        <w:rPr>
          <w:rFonts w:ascii="Times New Roman" w:hAnsi="Times New Roman"/>
        </w:rPr>
      </w:pPr>
    </w:p>
    <w:p w:rsidR="0023224B" w:rsidRDefault="0023224B" w:rsidP="0094773E">
      <w:pPr>
        <w:spacing w:after="0"/>
        <w:jc w:val="center"/>
        <w:rPr>
          <w:rFonts w:ascii="Times New Roman" w:hAnsi="Times New Roman"/>
        </w:rPr>
      </w:pPr>
    </w:p>
    <w:p w:rsidR="0023224B" w:rsidRDefault="0023224B" w:rsidP="0094773E">
      <w:pPr>
        <w:spacing w:after="0"/>
        <w:jc w:val="center"/>
        <w:rPr>
          <w:rFonts w:ascii="Times New Roman" w:hAnsi="Times New Roman"/>
        </w:rPr>
      </w:pPr>
    </w:p>
    <w:p w:rsidR="0023224B" w:rsidRDefault="0023224B" w:rsidP="0094773E">
      <w:pPr>
        <w:spacing w:after="0"/>
        <w:jc w:val="center"/>
        <w:rPr>
          <w:rFonts w:ascii="Times New Roman" w:hAnsi="Times New Roman"/>
        </w:rPr>
      </w:pPr>
    </w:p>
    <w:p w:rsidR="0023224B" w:rsidRDefault="0023224B" w:rsidP="0094773E">
      <w:pPr>
        <w:spacing w:after="0"/>
        <w:jc w:val="center"/>
        <w:rPr>
          <w:rFonts w:ascii="Times New Roman" w:hAnsi="Times New Roman"/>
        </w:rPr>
      </w:pPr>
    </w:p>
    <w:p w:rsidR="0023224B" w:rsidRDefault="0023224B" w:rsidP="0094773E">
      <w:pPr>
        <w:spacing w:after="0"/>
        <w:jc w:val="center"/>
        <w:rPr>
          <w:rFonts w:ascii="Times New Roman" w:hAnsi="Times New Roman"/>
        </w:rPr>
      </w:pPr>
    </w:p>
    <w:p w:rsidR="0023224B" w:rsidRDefault="0023224B" w:rsidP="0094773E">
      <w:pPr>
        <w:spacing w:after="0"/>
        <w:jc w:val="center"/>
        <w:rPr>
          <w:rFonts w:ascii="Times New Roman" w:hAnsi="Times New Roman"/>
        </w:rPr>
      </w:pPr>
    </w:p>
    <w:p w:rsidR="0023224B" w:rsidRDefault="0023224B" w:rsidP="0094773E">
      <w:pPr>
        <w:spacing w:after="0"/>
        <w:jc w:val="center"/>
        <w:rPr>
          <w:rFonts w:ascii="Times New Roman" w:hAnsi="Times New Roman"/>
        </w:rPr>
      </w:pPr>
    </w:p>
    <w:p w:rsidR="0023224B" w:rsidRDefault="0023224B" w:rsidP="0094773E">
      <w:pPr>
        <w:spacing w:after="0"/>
        <w:jc w:val="center"/>
        <w:rPr>
          <w:rFonts w:ascii="Times New Roman" w:hAnsi="Times New Roman"/>
        </w:rPr>
      </w:pPr>
    </w:p>
    <w:p w:rsidR="0023224B" w:rsidRDefault="0023224B" w:rsidP="0094773E">
      <w:pPr>
        <w:spacing w:after="0"/>
        <w:jc w:val="center"/>
        <w:rPr>
          <w:rFonts w:ascii="Times New Roman" w:hAnsi="Times New Roman"/>
        </w:rPr>
      </w:pPr>
    </w:p>
    <w:p w:rsidR="0023224B" w:rsidRDefault="0023224B" w:rsidP="0094773E">
      <w:pPr>
        <w:spacing w:after="0"/>
        <w:jc w:val="center"/>
        <w:rPr>
          <w:rFonts w:ascii="Times New Roman" w:hAnsi="Times New Roman"/>
        </w:rPr>
      </w:pPr>
    </w:p>
    <w:p w:rsidR="0023224B" w:rsidRDefault="0023224B" w:rsidP="0094773E">
      <w:pPr>
        <w:spacing w:after="0"/>
        <w:jc w:val="center"/>
        <w:rPr>
          <w:rFonts w:ascii="Times New Roman" w:hAnsi="Times New Roman"/>
        </w:rPr>
      </w:pPr>
    </w:p>
    <w:p w:rsidR="0023224B" w:rsidRDefault="0023224B" w:rsidP="0094773E">
      <w:pPr>
        <w:spacing w:after="0"/>
        <w:jc w:val="center"/>
        <w:rPr>
          <w:rFonts w:ascii="Times New Roman" w:hAnsi="Times New Roman"/>
        </w:rPr>
      </w:pPr>
    </w:p>
    <w:p w:rsidR="00E57CC3" w:rsidRDefault="00E57CC3" w:rsidP="0094773E">
      <w:pPr>
        <w:spacing w:after="0"/>
        <w:jc w:val="center"/>
        <w:rPr>
          <w:rFonts w:ascii="Times New Roman" w:hAnsi="Times New Roman"/>
        </w:rPr>
      </w:pPr>
    </w:p>
    <w:p w:rsidR="00E57CC3" w:rsidRDefault="00E57CC3" w:rsidP="00E57CC3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OBRAZLOŽENJE:</w:t>
      </w:r>
    </w:p>
    <w:p w:rsidR="00E57CC3" w:rsidRDefault="00E57CC3" w:rsidP="00E57CC3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PREDLAGATELJ: općinski načelnik</w:t>
      </w:r>
    </w:p>
    <w:p w:rsidR="00E57CC3" w:rsidRPr="00476329" w:rsidRDefault="0023224B" w:rsidP="00E57CC3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IZVJESTITELJ: viša</w:t>
      </w:r>
      <w:r w:rsidR="00E57CC3">
        <w:rPr>
          <w:rFonts w:ascii="Times New Roman" w:hAnsi="Times New Roman"/>
        </w:rPr>
        <w:t xml:space="preserve"> savjetni</w:t>
      </w:r>
      <w:r>
        <w:rPr>
          <w:rFonts w:ascii="Times New Roman" w:hAnsi="Times New Roman"/>
        </w:rPr>
        <w:t>ca</w:t>
      </w:r>
      <w:r w:rsidR="00E57CC3">
        <w:rPr>
          <w:rFonts w:ascii="Times New Roman" w:hAnsi="Times New Roman"/>
        </w:rPr>
        <w:t xml:space="preserve"> za proračun, financije i naplatu potraživanja</w:t>
      </w:r>
    </w:p>
    <w:p w:rsidR="00E57CC3" w:rsidRDefault="00E57CC3" w:rsidP="00E57CC3">
      <w:pPr>
        <w:spacing w:after="0"/>
        <w:rPr>
          <w:rFonts w:ascii="Times New Roman" w:hAnsi="Times New Roman"/>
        </w:rPr>
      </w:pPr>
    </w:p>
    <w:p w:rsidR="0023224B" w:rsidRPr="006E7DD5" w:rsidRDefault="0023224B" w:rsidP="0023224B">
      <w:pPr>
        <w:suppressAutoHyphens w:val="0"/>
        <w:spacing w:line="252" w:lineRule="auto"/>
        <w:jc w:val="both"/>
        <w:rPr>
          <w:rFonts w:ascii="Times New Roman" w:eastAsiaTheme="minorHAnsi" w:hAnsi="Times New Roman"/>
        </w:rPr>
      </w:pPr>
      <w:r w:rsidRPr="006E7DD5">
        <w:rPr>
          <w:rFonts w:ascii="Times New Roman" w:eastAsiaTheme="minorHAnsi" w:hAnsi="Times New Roman"/>
        </w:rPr>
        <w:t xml:space="preserve">PRAVNA OSNOVA: Zakon o </w:t>
      </w:r>
      <w:r w:rsidRPr="006E7DD5">
        <w:rPr>
          <w:rFonts w:ascii="Times New Roman" w:hAnsi="Times New Roman"/>
          <w:lang w:eastAsia="hr-HR"/>
        </w:rPr>
        <w:t xml:space="preserve"> kulturnim vijećima i financiranju javnih potreba u kulturi (NN, 83/22) </w:t>
      </w:r>
    </w:p>
    <w:p w:rsidR="0023224B" w:rsidRPr="006E7DD5" w:rsidRDefault="0023224B" w:rsidP="0023224B">
      <w:pPr>
        <w:suppressAutoHyphens w:val="0"/>
        <w:spacing w:after="135"/>
        <w:jc w:val="center"/>
        <w:rPr>
          <w:rFonts w:ascii="Times New Roman" w:eastAsia="Times New Roman" w:hAnsi="Times New Roman"/>
          <w:color w:val="414145"/>
          <w:lang w:eastAsia="hr-HR"/>
        </w:rPr>
      </w:pPr>
    </w:p>
    <w:p w:rsidR="0023224B" w:rsidRPr="006E7DD5" w:rsidRDefault="0023224B" w:rsidP="0023224B">
      <w:pPr>
        <w:suppressAutoHyphens w:val="0"/>
        <w:spacing w:after="135"/>
        <w:jc w:val="center"/>
        <w:rPr>
          <w:rFonts w:ascii="Times New Roman" w:eastAsia="Times New Roman" w:hAnsi="Times New Roman"/>
          <w:color w:val="414145"/>
          <w:lang w:eastAsia="hr-HR"/>
        </w:rPr>
      </w:pPr>
    </w:p>
    <w:p w:rsidR="0023224B" w:rsidRPr="006E7DD5" w:rsidRDefault="0023224B" w:rsidP="0023224B">
      <w:pPr>
        <w:suppressAutoHyphens w:val="0"/>
        <w:spacing w:after="135"/>
        <w:jc w:val="center"/>
        <w:rPr>
          <w:rFonts w:ascii="Times New Roman" w:eastAsia="Times New Roman" w:hAnsi="Times New Roman"/>
          <w:color w:val="414145"/>
          <w:lang w:eastAsia="hr-HR"/>
        </w:rPr>
      </w:pPr>
      <w:r w:rsidRPr="006E7DD5">
        <w:rPr>
          <w:rFonts w:ascii="Times New Roman" w:eastAsia="Times New Roman" w:hAnsi="Times New Roman"/>
          <w:color w:val="414145"/>
          <w:lang w:eastAsia="hr-HR"/>
        </w:rPr>
        <w:t>Članak 5.</w:t>
      </w:r>
    </w:p>
    <w:p w:rsidR="0023224B" w:rsidRPr="006E7DD5" w:rsidRDefault="0023224B" w:rsidP="0023224B">
      <w:pPr>
        <w:suppressAutoHyphens w:val="0"/>
        <w:spacing w:after="135"/>
        <w:jc w:val="both"/>
        <w:rPr>
          <w:rFonts w:ascii="Times New Roman" w:eastAsia="Times New Roman" w:hAnsi="Times New Roman"/>
          <w:color w:val="414145"/>
          <w:lang w:eastAsia="hr-HR"/>
        </w:rPr>
      </w:pPr>
      <w:r w:rsidRPr="006E7DD5">
        <w:rPr>
          <w:rFonts w:ascii="Times New Roman" w:eastAsia="Times New Roman" w:hAnsi="Times New Roman"/>
          <w:color w:val="414145"/>
          <w:lang w:eastAsia="hr-HR"/>
        </w:rPr>
        <w:t>(1) Predstavničko tijelo jedinice lokalne i područne (regionalne) samouprave programom utvrđuje javne potrebe u kulturi na temelju svojih interesa te u skladu s člankom 4. ovoga Zakona.</w:t>
      </w:r>
    </w:p>
    <w:p w:rsidR="0023224B" w:rsidRPr="006E7DD5" w:rsidRDefault="0023224B" w:rsidP="0023224B">
      <w:pPr>
        <w:suppressAutoHyphens w:val="0"/>
        <w:spacing w:after="135"/>
        <w:jc w:val="both"/>
        <w:rPr>
          <w:rFonts w:ascii="Times New Roman" w:eastAsia="Times New Roman" w:hAnsi="Times New Roman"/>
          <w:color w:val="414145"/>
          <w:lang w:eastAsia="hr-HR"/>
        </w:rPr>
      </w:pPr>
      <w:r w:rsidRPr="006E7DD5">
        <w:rPr>
          <w:rFonts w:ascii="Times New Roman" w:eastAsia="Times New Roman" w:hAnsi="Times New Roman"/>
          <w:color w:val="414145"/>
          <w:lang w:eastAsia="hr-HR"/>
        </w:rPr>
        <w:t>(2) Republika Hrvatska i jedinice lokalne i područne (regionalne) samouprave dodjelom sredstava osiguravaju ravnomjeran kulturni razvitak.</w:t>
      </w:r>
    </w:p>
    <w:p w:rsidR="0023224B" w:rsidRPr="006E7DD5" w:rsidRDefault="0023224B" w:rsidP="0023224B">
      <w:pPr>
        <w:suppressAutoHyphens w:val="0"/>
        <w:spacing w:after="135"/>
        <w:jc w:val="both"/>
        <w:rPr>
          <w:rFonts w:ascii="Times New Roman" w:eastAsia="Times New Roman" w:hAnsi="Times New Roman"/>
          <w:color w:val="414145"/>
          <w:lang w:eastAsia="hr-HR"/>
        </w:rPr>
      </w:pPr>
      <w:r w:rsidRPr="006E7DD5">
        <w:rPr>
          <w:rFonts w:ascii="Times New Roman" w:eastAsia="Times New Roman" w:hAnsi="Times New Roman"/>
          <w:color w:val="414145"/>
          <w:lang w:eastAsia="hr-HR"/>
        </w:rPr>
        <w:t>(3) Republika Hrvatska i jedinice lokalne i područne (regionalne) samouprave utvrđuju u svojim proračunima sredstva za ustanove kojima su osnivači i/ili suosnivači.</w:t>
      </w:r>
    </w:p>
    <w:p w:rsidR="0023224B" w:rsidRPr="006E7DD5" w:rsidRDefault="0023224B" w:rsidP="0023224B">
      <w:pPr>
        <w:suppressAutoHyphens w:val="0"/>
        <w:spacing w:after="135"/>
        <w:jc w:val="both"/>
        <w:rPr>
          <w:rFonts w:ascii="Times New Roman" w:eastAsia="Times New Roman" w:hAnsi="Times New Roman"/>
          <w:color w:val="414145"/>
          <w:lang w:eastAsia="hr-HR"/>
        </w:rPr>
      </w:pPr>
      <w:r w:rsidRPr="006E7DD5">
        <w:rPr>
          <w:rFonts w:ascii="Times New Roman" w:eastAsia="Times New Roman" w:hAnsi="Times New Roman"/>
          <w:color w:val="414145"/>
          <w:lang w:eastAsia="hr-HR"/>
        </w:rPr>
        <w:t>(4) Odluke o sredstvima koja su namijenjena za programe i projekte ustanova iz stavka 3. ovoga članka donose se uz prethodno savjetovanje s nadležnim Vijećima, i to na razini godišnjeg ili višegodišnjeg plana te se javno objavljuju na službenim mrežnim stranicama osnivača.</w:t>
      </w:r>
    </w:p>
    <w:p w:rsidR="0023224B" w:rsidRPr="006E7DD5" w:rsidRDefault="0023224B" w:rsidP="0023224B">
      <w:pPr>
        <w:suppressAutoHyphens w:val="0"/>
        <w:spacing w:after="135"/>
        <w:jc w:val="center"/>
        <w:rPr>
          <w:rFonts w:ascii="Times New Roman" w:eastAsia="Times New Roman" w:hAnsi="Times New Roman"/>
          <w:color w:val="414145"/>
          <w:lang w:eastAsia="hr-HR"/>
        </w:rPr>
      </w:pPr>
      <w:r w:rsidRPr="006E7DD5">
        <w:rPr>
          <w:rFonts w:ascii="Times New Roman" w:eastAsia="Times New Roman" w:hAnsi="Times New Roman"/>
          <w:color w:val="414145"/>
          <w:lang w:eastAsia="hr-HR"/>
        </w:rPr>
        <w:t>Članak 6.</w:t>
      </w:r>
    </w:p>
    <w:p w:rsidR="0023224B" w:rsidRPr="006E7DD5" w:rsidRDefault="0023224B" w:rsidP="0023224B">
      <w:pPr>
        <w:suppressAutoHyphens w:val="0"/>
        <w:spacing w:after="135"/>
        <w:jc w:val="both"/>
        <w:rPr>
          <w:rFonts w:ascii="Times New Roman" w:eastAsia="Times New Roman" w:hAnsi="Times New Roman"/>
          <w:color w:val="414145"/>
          <w:lang w:eastAsia="hr-HR"/>
        </w:rPr>
      </w:pPr>
      <w:r w:rsidRPr="006E7DD5">
        <w:rPr>
          <w:rFonts w:ascii="Times New Roman" w:eastAsia="Times New Roman" w:hAnsi="Times New Roman"/>
          <w:color w:val="414145"/>
          <w:lang w:eastAsia="hr-HR"/>
        </w:rPr>
        <w:t>(1) Sredstva za financiranje javnih potreba u kulturi iz članka 4. ovoga Zakona osiguravaju se u državnom proračunu putem ministarstva nadležnog za ku</w:t>
      </w:r>
      <w:bookmarkStart w:id="0" w:name="_GoBack"/>
      <w:bookmarkEnd w:id="0"/>
      <w:r w:rsidRPr="006E7DD5">
        <w:rPr>
          <w:rFonts w:ascii="Times New Roman" w:eastAsia="Times New Roman" w:hAnsi="Times New Roman"/>
          <w:color w:val="414145"/>
          <w:lang w:eastAsia="hr-HR"/>
        </w:rPr>
        <w:t>lturu.</w:t>
      </w:r>
    </w:p>
    <w:p w:rsidR="0023224B" w:rsidRPr="006E7DD5" w:rsidRDefault="0023224B" w:rsidP="0023224B">
      <w:pPr>
        <w:suppressAutoHyphens w:val="0"/>
        <w:spacing w:after="135"/>
        <w:jc w:val="both"/>
        <w:rPr>
          <w:rFonts w:ascii="Times New Roman" w:eastAsia="Times New Roman" w:hAnsi="Times New Roman"/>
          <w:color w:val="414145"/>
          <w:u w:val="single"/>
          <w:lang w:eastAsia="hr-HR"/>
        </w:rPr>
      </w:pPr>
      <w:r w:rsidRPr="006E7DD5">
        <w:rPr>
          <w:rFonts w:ascii="Times New Roman" w:eastAsia="Times New Roman" w:hAnsi="Times New Roman"/>
          <w:color w:val="414145"/>
          <w:lang w:eastAsia="hr-HR"/>
        </w:rPr>
        <w:t xml:space="preserve">(2) </w:t>
      </w:r>
      <w:r w:rsidRPr="006E7DD5">
        <w:rPr>
          <w:rFonts w:ascii="Times New Roman" w:eastAsia="Times New Roman" w:hAnsi="Times New Roman"/>
          <w:color w:val="414145"/>
          <w:u w:val="single"/>
          <w:lang w:eastAsia="hr-HR"/>
        </w:rPr>
        <w:t>Sredstva za financiranje javnih potreba u kulturi iz članka 5. ovoga Zakona osiguravaju se u proračunima jedinica lokalne i područne (regionalne) samouprave.</w:t>
      </w:r>
    </w:p>
    <w:p w:rsidR="0023224B" w:rsidRPr="006E7DD5" w:rsidRDefault="0023224B" w:rsidP="0023224B">
      <w:pPr>
        <w:suppressAutoHyphens w:val="0"/>
        <w:spacing w:after="135"/>
        <w:jc w:val="both"/>
        <w:rPr>
          <w:rFonts w:ascii="Times New Roman" w:eastAsia="Times New Roman" w:hAnsi="Times New Roman"/>
          <w:color w:val="414145"/>
          <w:lang w:eastAsia="hr-HR"/>
        </w:rPr>
      </w:pPr>
      <w:r w:rsidRPr="006E7DD5">
        <w:rPr>
          <w:rFonts w:ascii="Times New Roman" w:eastAsia="Times New Roman" w:hAnsi="Times New Roman"/>
          <w:color w:val="414145"/>
          <w:lang w:eastAsia="hr-HR"/>
        </w:rPr>
        <w:t>(3) Sredstva za financiranje javnih potreba u kulturi iz članaka 4. i 5. ovoga Zakona osiguravaju tijela državne uprave u okviru svojih interesa za programe i projekte iz svojega djelokruga.</w:t>
      </w:r>
    </w:p>
    <w:p w:rsidR="0023224B" w:rsidRPr="006E7DD5" w:rsidRDefault="0023224B" w:rsidP="0023224B">
      <w:pPr>
        <w:suppressAutoHyphens w:val="0"/>
        <w:spacing w:after="135"/>
        <w:jc w:val="both"/>
        <w:rPr>
          <w:rFonts w:ascii="Times New Roman" w:eastAsia="Times New Roman" w:hAnsi="Times New Roman"/>
          <w:color w:val="414145"/>
          <w:lang w:eastAsia="hr-HR"/>
        </w:rPr>
      </w:pPr>
      <w:r w:rsidRPr="006E7DD5">
        <w:rPr>
          <w:rFonts w:ascii="Times New Roman" w:eastAsia="Times New Roman" w:hAnsi="Times New Roman"/>
          <w:color w:val="414145"/>
          <w:lang w:eastAsia="hr-HR"/>
        </w:rPr>
        <w:t>(4) Sredstva za financiranje javnih potreba u kulturi mogu se osigurati i osnivanjem zaklada i drugih pravnih subjekata te na drugi način u skladu sa zakonima.</w:t>
      </w:r>
    </w:p>
    <w:p w:rsidR="0023224B" w:rsidRPr="006E7DD5" w:rsidRDefault="0023224B" w:rsidP="0023224B">
      <w:pPr>
        <w:suppressAutoHyphens w:val="0"/>
        <w:spacing w:after="135"/>
        <w:jc w:val="both"/>
        <w:rPr>
          <w:rFonts w:ascii="Times New Roman" w:eastAsia="Times New Roman" w:hAnsi="Times New Roman"/>
          <w:color w:val="414145"/>
          <w:lang w:eastAsia="hr-HR"/>
        </w:rPr>
      </w:pPr>
      <w:r w:rsidRPr="006E7DD5">
        <w:rPr>
          <w:rFonts w:ascii="Times New Roman" w:eastAsia="Times New Roman" w:hAnsi="Times New Roman"/>
          <w:color w:val="414145"/>
          <w:lang w:eastAsia="hr-HR"/>
        </w:rPr>
        <w:t> </w:t>
      </w:r>
    </w:p>
    <w:p w:rsidR="0023224B" w:rsidRPr="006E7DD5" w:rsidRDefault="0023224B" w:rsidP="0023224B">
      <w:pPr>
        <w:suppressAutoHyphens w:val="0"/>
        <w:spacing w:after="135"/>
        <w:rPr>
          <w:rFonts w:ascii="Times New Roman" w:hAnsi="Times New Roman"/>
        </w:rPr>
      </w:pPr>
    </w:p>
    <w:p w:rsidR="0023224B" w:rsidRPr="006E7DD5" w:rsidRDefault="0023224B" w:rsidP="0023224B">
      <w:pPr>
        <w:rPr>
          <w:rFonts w:ascii="Times New Roman" w:hAnsi="Times New Roman"/>
        </w:rPr>
      </w:pPr>
    </w:p>
    <w:p w:rsidR="0023224B" w:rsidRPr="0094773E" w:rsidRDefault="0023224B" w:rsidP="00E57CC3">
      <w:pPr>
        <w:spacing w:after="0"/>
        <w:rPr>
          <w:rFonts w:ascii="Times New Roman" w:hAnsi="Times New Roman"/>
        </w:rPr>
      </w:pPr>
    </w:p>
    <w:sectPr w:rsidR="0023224B" w:rsidRPr="009477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3773B7"/>
    <w:multiLevelType w:val="hybridMultilevel"/>
    <w:tmpl w:val="9800BC16"/>
    <w:lvl w:ilvl="0" w:tplc="C59A18EC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73E"/>
    <w:rsid w:val="0023224B"/>
    <w:rsid w:val="00764ABF"/>
    <w:rsid w:val="0094773E"/>
    <w:rsid w:val="00E5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DF7096-C1E6-42D0-8178-1B1533A9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773E"/>
    <w:pPr>
      <w:suppressAutoHyphens/>
      <w:autoSpaceDN w:val="0"/>
      <w:spacing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4773E"/>
    <w:pPr>
      <w:ind w:left="720"/>
      <w:contextualSpacing/>
    </w:pPr>
  </w:style>
  <w:style w:type="table" w:styleId="Reetkatablice">
    <w:name w:val="Table Grid"/>
    <w:basedOn w:val="Obinatablica"/>
    <w:uiPriority w:val="39"/>
    <w:rsid w:val="00E57C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9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Melanija</dc:creator>
  <cp:keywords/>
  <dc:description/>
  <cp:lastModifiedBy>Melanija</cp:lastModifiedBy>
  <cp:revision>5</cp:revision>
  <dcterms:created xsi:type="dcterms:W3CDTF">2026-03-23T18:10:00Z</dcterms:created>
  <dcterms:modified xsi:type="dcterms:W3CDTF">2026-03-24T08:00:00Z</dcterms:modified>
</cp:coreProperties>
</file>